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58C" w:rsidRPr="0031155A" w:rsidRDefault="0036158C" w:rsidP="0036158C">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36158C" w:rsidRPr="0031155A" w:rsidRDefault="0036158C" w:rsidP="0036158C">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36158C" w:rsidRPr="0031155A" w:rsidRDefault="0036158C" w:rsidP="0036158C">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36158C" w:rsidRPr="0031155A" w:rsidRDefault="0036158C" w:rsidP="0036158C">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25233C" w:rsidRPr="0031155A" w:rsidRDefault="0036158C" w:rsidP="0025233C">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25233C">
        <w:rPr>
          <w:rFonts w:ascii="Arial Narrow" w:hAnsi="Arial Narrow"/>
          <w:sz w:val="24"/>
          <w:szCs w:val="24"/>
        </w:rPr>
        <w:t xml:space="preserve">                                                                                 </w:t>
      </w:r>
    </w:p>
    <w:p w:rsidR="0025233C" w:rsidRPr="003D2BC7" w:rsidRDefault="0025233C" w:rsidP="0025233C">
      <w:pPr>
        <w:pStyle w:val="Corpodetexto"/>
        <w:rPr>
          <w:rFonts w:ascii="Arial Narrow" w:hAnsi="Arial Narrow"/>
          <w:sz w:val="24"/>
          <w:szCs w:val="24"/>
        </w:rPr>
      </w:pPr>
      <w:r w:rsidRPr="003D2BC7">
        <w:rPr>
          <w:rFonts w:ascii="Arial Narrow" w:hAnsi="Arial Narrow"/>
          <w:sz w:val="24"/>
          <w:szCs w:val="24"/>
        </w:rPr>
        <w:t xml:space="preserve">Eu, </w:t>
      </w:r>
      <w:r w:rsidR="003E32E5" w:rsidRPr="00D23EDB">
        <w:rPr>
          <w:rFonts w:ascii="Arial Narrow" w:hAnsi="Arial Narrow"/>
        </w:rPr>
        <w:t>Paciente</w:t>
      </w:r>
      <w:r w:rsidR="003E32E5">
        <w:rPr>
          <w:rFonts w:ascii="Arial Narrow" w:hAnsi="Arial Narrow"/>
        </w:rPr>
        <w:t xml:space="preserve"> e/ou Responsável</w:t>
      </w:r>
      <w:r w:rsidRPr="003D2BC7">
        <w:rPr>
          <w:rFonts w:ascii="Arial Narrow" w:hAnsi="Arial Narrow"/>
          <w:sz w:val="24"/>
          <w:szCs w:val="24"/>
        </w:rPr>
        <w:t xml:space="preserve">, declaro, para todos os fins, que fui devidamente </w:t>
      </w:r>
      <w:proofErr w:type="spellStart"/>
      <w:r w:rsidRPr="003D2BC7">
        <w:rPr>
          <w:rFonts w:ascii="Arial Narrow" w:hAnsi="Arial Narrow"/>
          <w:sz w:val="24"/>
          <w:szCs w:val="24"/>
        </w:rPr>
        <w:t>informado</w:t>
      </w:r>
      <w:proofErr w:type="spellEnd"/>
      <w:r w:rsidRPr="003D2BC7">
        <w:rPr>
          <w:rFonts w:ascii="Arial Narrow" w:hAnsi="Arial Narrow"/>
          <w:sz w:val="24"/>
          <w:szCs w:val="24"/>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25233C" w:rsidRPr="003D2BC7" w:rsidRDefault="0025233C" w:rsidP="0025233C">
      <w:pPr>
        <w:pStyle w:val="Corpodetexto"/>
        <w:rPr>
          <w:rFonts w:ascii="Arial Narrow" w:hAnsi="Arial Narrow"/>
          <w:sz w:val="24"/>
          <w:szCs w:val="24"/>
        </w:rPr>
      </w:pPr>
      <w:r w:rsidRPr="003D2BC7">
        <w:rPr>
          <w:rFonts w:ascii="Arial Narrow" w:hAnsi="Arial Narrow"/>
          <w:sz w:val="24"/>
          <w:szCs w:val="24"/>
        </w:rPr>
        <w:t xml:space="preserve">Dou plena autorização </w:t>
      </w:r>
      <w:r w:rsidRPr="003E32E5">
        <w:rPr>
          <w:rFonts w:ascii="Arial Narrow" w:hAnsi="Arial Narrow"/>
          <w:sz w:val="24"/>
          <w:szCs w:val="24"/>
        </w:rPr>
        <w:t xml:space="preserve">ao Corpo Médico </w:t>
      </w:r>
      <w:r w:rsidR="003E32E5">
        <w:rPr>
          <w:rFonts w:ascii="Arial Narrow" w:hAnsi="Arial Narrow"/>
          <w:sz w:val="24"/>
          <w:szCs w:val="24"/>
        </w:rPr>
        <w:t>do Hospital Madre</w:t>
      </w:r>
      <w:r w:rsidR="00EA6EE2">
        <w:rPr>
          <w:rFonts w:ascii="Arial Narrow" w:hAnsi="Arial Narrow"/>
          <w:sz w:val="24"/>
          <w:szCs w:val="24"/>
        </w:rPr>
        <w:t xml:space="preserve"> Teresa</w:t>
      </w:r>
      <w:r w:rsidRPr="003D2BC7">
        <w:rPr>
          <w:rFonts w:ascii="Arial Narrow" w:hAnsi="Arial Narrow"/>
          <w:sz w:val="24"/>
          <w:szCs w:val="24"/>
        </w:rPr>
        <w:t xml:space="preserve">, para procederem as investigações necessárias ao diagnóstico e tratamento do meu estado de saúde, bem como executar o tratamento cirúrgico necessário. </w:t>
      </w:r>
    </w:p>
    <w:p w:rsidR="0025233C" w:rsidRPr="003E32E5" w:rsidRDefault="0025233C" w:rsidP="003E32E5">
      <w:pPr>
        <w:pStyle w:val="PargrafodaLista"/>
        <w:numPr>
          <w:ilvl w:val="0"/>
          <w:numId w:val="2"/>
        </w:numPr>
        <w:tabs>
          <w:tab w:val="left" w:pos="284"/>
        </w:tabs>
        <w:autoSpaceDE w:val="0"/>
        <w:autoSpaceDN w:val="0"/>
        <w:adjustRightInd w:val="0"/>
        <w:spacing w:after="0" w:line="240" w:lineRule="auto"/>
        <w:ind w:left="0" w:firstLine="0"/>
        <w:jc w:val="both"/>
        <w:rPr>
          <w:rFonts w:ascii="Arial Narrow" w:hAnsi="Arial Narrow"/>
          <w:b/>
          <w:sz w:val="24"/>
          <w:szCs w:val="24"/>
        </w:rPr>
      </w:pPr>
      <w:r w:rsidRPr="003D2BC7">
        <w:rPr>
          <w:rFonts w:ascii="Arial Narrow" w:hAnsi="Arial Narrow"/>
          <w:b/>
          <w:sz w:val="24"/>
          <w:szCs w:val="24"/>
        </w:rPr>
        <w:t xml:space="preserve">INFORMAÇÕES: </w:t>
      </w:r>
      <w:r w:rsidRPr="003E32E5">
        <w:rPr>
          <w:rFonts w:ascii="Arial Narrow" w:hAnsi="Arial Narrow" w:cs="ArialNarrow"/>
          <w:sz w:val="24"/>
          <w:szCs w:val="24"/>
        </w:rPr>
        <w:t xml:space="preserve">A cirurgia de </w:t>
      </w:r>
      <w:proofErr w:type="spellStart"/>
      <w:r w:rsidRPr="003E32E5">
        <w:rPr>
          <w:rFonts w:ascii="Arial Narrow" w:hAnsi="Arial Narrow" w:cs="Arial"/>
          <w:i/>
          <w:iCs/>
          <w:sz w:val="24"/>
          <w:szCs w:val="24"/>
        </w:rPr>
        <w:t>Ginecomastia</w:t>
      </w:r>
      <w:proofErr w:type="spellEnd"/>
      <w:r w:rsidRPr="003E32E5">
        <w:rPr>
          <w:rFonts w:ascii="Arial Narrow" w:hAnsi="Arial Narrow" w:cs="Arial"/>
          <w:i/>
          <w:iCs/>
          <w:sz w:val="24"/>
          <w:szCs w:val="24"/>
        </w:rPr>
        <w:t xml:space="preserve"> </w:t>
      </w:r>
      <w:r w:rsidRPr="003E32E5">
        <w:rPr>
          <w:rFonts w:ascii="Arial Narrow" w:hAnsi="Arial Narrow" w:cs="ArialNarrow"/>
          <w:sz w:val="24"/>
          <w:szCs w:val="24"/>
        </w:rPr>
        <w:t>se destina a retirar o excesso de gordura e/ou de glândulas da região peitoral masculina. Quando o volume excessivo local for exclusivamente de gordura, esta será retirada por lipoaspiração, restando uma cicatriz de aproximadamente 0,5 cm.</w:t>
      </w:r>
    </w:p>
    <w:p w:rsidR="0025233C" w:rsidRPr="003D2BC7" w:rsidRDefault="0025233C" w:rsidP="0025233C">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Quando houver glândula mamária ocasionando a deformidade, a cicatriz deixada ficará na borda aréola.</w:t>
      </w:r>
    </w:p>
    <w:p w:rsidR="0025233C" w:rsidRPr="003D2BC7" w:rsidRDefault="0025233C" w:rsidP="0025233C">
      <w:p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Em caso de grande volume local poderá ocorrer sobra de pele. Entretanto esta pele, com o passar do tempo, se reacomodará sobre a região. Em alguns casos, poderá ser necessária uma cirurgia de retoque ou refinamento para a retirada de mais pele, ficando, nestes casos, uma cicatriz maior e mais visível. O aspecto “achatado”, às vezes resultante, deverá ser corrigido com musculação, a ser indicada para alguns pacientes, por seu médico, no devido tempo.</w:t>
      </w:r>
    </w:p>
    <w:p w:rsidR="0025233C" w:rsidRPr="003E32E5" w:rsidRDefault="0025233C" w:rsidP="003E32E5">
      <w:pPr>
        <w:pStyle w:val="PargrafodaLista"/>
        <w:numPr>
          <w:ilvl w:val="0"/>
          <w:numId w:val="2"/>
        </w:numPr>
        <w:tabs>
          <w:tab w:val="left" w:pos="284"/>
        </w:tabs>
        <w:autoSpaceDE w:val="0"/>
        <w:autoSpaceDN w:val="0"/>
        <w:adjustRightInd w:val="0"/>
        <w:spacing w:after="0" w:line="240" w:lineRule="auto"/>
        <w:ind w:left="0" w:firstLine="0"/>
        <w:jc w:val="both"/>
        <w:rPr>
          <w:rFonts w:ascii="Arial Narrow" w:hAnsi="Arial Narrow" w:cs="Gotham-Bold"/>
          <w:b/>
          <w:bCs/>
          <w:sz w:val="24"/>
          <w:szCs w:val="24"/>
        </w:rPr>
      </w:pPr>
      <w:r w:rsidRPr="003D2BC7">
        <w:rPr>
          <w:rFonts w:ascii="Arial Narrow" w:hAnsi="Arial Narrow" w:cs="Gotham-Bold"/>
          <w:b/>
          <w:bCs/>
          <w:sz w:val="24"/>
          <w:szCs w:val="24"/>
        </w:rPr>
        <w:t>INFORMAÇÕES ESPECÍFICAS:</w:t>
      </w:r>
      <w:r w:rsidR="003E32E5">
        <w:rPr>
          <w:rFonts w:ascii="Arial Narrow" w:hAnsi="Arial Narrow" w:cs="Gotham-Bold"/>
          <w:b/>
          <w:bCs/>
          <w:sz w:val="24"/>
          <w:szCs w:val="24"/>
        </w:rPr>
        <w:t xml:space="preserve"> </w:t>
      </w:r>
      <w:r w:rsidRPr="003E32E5">
        <w:rPr>
          <w:rFonts w:ascii="Arial Narrow" w:hAnsi="Arial Narrow" w:cs="ArialNarrow"/>
          <w:sz w:val="24"/>
          <w:szCs w:val="24"/>
        </w:rPr>
        <w:t>Após a cirurgia você usará uma cinta modeladora sobre a região peitoral e, eventualmente, terá um curativo e dois drenos (pequenos tubos) sob o modelador.</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Náusea: poderá ocorrer nas primeiras horas após a anestesia.</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 xml:space="preserve">Fitas de </w:t>
      </w:r>
      <w:proofErr w:type="spellStart"/>
      <w:r w:rsidRPr="003D2BC7">
        <w:rPr>
          <w:rFonts w:ascii="Arial Narrow" w:hAnsi="Arial Narrow" w:cs="ArialNarrow"/>
          <w:sz w:val="24"/>
          <w:szCs w:val="24"/>
        </w:rPr>
        <w:t>Micropore</w:t>
      </w:r>
      <w:proofErr w:type="spellEnd"/>
      <w:r w:rsidRPr="003D2BC7">
        <w:rPr>
          <w:rFonts w:ascii="Arial Narrow" w:hAnsi="Arial Narrow" w:cs="ArialNarrow"/>
          <w:sz w:val="24"/>
          <w:szCs w:val="24"/>
        </w:rPr>
        <w:t>: estarão protegendo as cicatrizes, sendo normal algum sangramento ou a presença de coágulos sob elas. Serão trocadas pelo seu médico, por ocasião dos dois primeiros curativos.</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Drenos: serão retirados, geralmente, no 1º dia após a cirurgia (marcar hora).</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Dor: moderada, sendo minimizada com analgésicos. Alguns pacientes não chegam a precisar de analgésicos.</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Edema (inchaço): será acentuado, principalmente, na região da aréola e dos mamilos, impedindo a visualização final do resultado, por várias semanas.</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Amortecimento: a pele da região ficará amortecida por algum tempo, o que é variável de paciente a paciente.</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Equimoses (manchas roxas): frequente nas áreas lipoaspiradas ou mesmo muito abaixo delas.</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Desaparecem em, aproximadamente, 30 dias.</w:t>
      </w:r>
    </w:p>
    <w:p w:rsidR="0025233C" w:rsidRPr="003D2BC7" w:rsidRDefault="0025233C" w:rsidP="003E32E5">
      <w:p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Narrow"/>
          <w:sz w:val="24"/>
          <w:szCs w:val="24"/>
        </w:rPr>
        <w:t>Nódulos: aparecem nas áreas de lipoaspiração, eventualmente podendo ser sentidos à palpação. Geralmente desaparecem no decorrer do pós-operatório. Caso persistam por mais tempo, podem requerer drenagem linfática, ultrassom ou pequeno retoque.</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Repouso</w:t>
      </w:r>
      <w:r w:rsidRPr="003D2BC7">
        <w:rPr>
          <w:rFonts w:ascii="Arial Narrow" w:hAnsi="Arial Narrow" w:cs="ArialNarrow"/>
          <w:sz w:val="24"/>
          <w:szCs w:val="24"/>
        </w:rPr>
        <w:t xml:space="preserve">: Não faça repouso adicional, pois este poderá favorecer o aumento do edema (inchaço). Ficar sentado ou </w:t>
      </w:r>
      <w:proofErr w:type="spellStart"/>
      <w:r w:rsidRPr="003D2BC7">
        <w:rPr>
          <w:rFonts w:ascii="Arial Narrow" w:hAnsi="Arial Narrow" w:cs="ArialNarrow"/>
          <w:sz w:val="24"/>
          <w:szCs w:val="24"/>
        </w:rPr>
        <w:t>semissentado</w:t>
      </w:r>
      <w:proofErr w:type="spellEnd"/>
      <w:r w:rsidRPr="003D2BC7">
        <w:rPr>
          <w:rFonts w:ascii="Arial Narrow" w:hAnsi="Arial Narrow" w:cs="ArialNarrow"/>
          <w:sz w:val="24"/>
          <w:szCs w:val="24"/>
        </w:rPr>
        <w:t xml:space="preserve"> é uma boa alternativa. Quando no leito, movimente frequentemente os pés e as pernas.</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Banho</w:t>
      </w:r>
      <w:r w:rsidRPr="003D2BC7">
        <w:rPr>
          <w:rFonts w:ascii="Arial Narrow" w:hAnsi="Arial Narrow" w:cs="ArialNarrow"/>
          <w:sz w:val="24"/>
          <w:szCs w:val="24"/>
        </w:rPr>
        <w:t>: liberado a partir do 2º dia, porém deve ser extremamente rápido, e só para fazer a troca de modelador. Banho mais demorado, só a partir do 5º dia, sempre de chuveiro, nunca de banheira.</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Modelador</w:t>
      </w:r>
      <w:r w:rsidRPr="003D2BC7">
        <w:rPr>
          <w:rFonts w:ascii="Arial Narrow" w:hAnsi="Arial Narrow" w:cs="ArialNarrow"/>
          <w:sz w:val="24"/>
          <w:szCs w:val="24"/>
        </w:rPr>
        <w:t>: uso contínuo por 45 dias. Só retirar na hora do banho. Ajustá-lo quando começar a ficar folgado, em decorrência da regressão do edema (inchaço).</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 xml:space="preserve">Fitas de </w:t>
      </w:r>
      <w:proofErr w:type="spellStart"/>
      <w:r w:rsidRPr="003D2BC7">
        <w:rPr>
          <w:rFonts w:ascii="Arial Narrow" w:hAnsi="Arial Narrow" w:cs="Arial"/>
          <w:b/>
          <w:bCs/>
          <w:sz w:val="24"/>
          <w:szCs w:val="24"/>
        </w:rPr>
        <w:t>Micropore</w:t>
      </w:r>
      <w:proofErr w:type="spellEnd"/>
      <w:r w:rsidRPr="003D2BC7">
        <w:rPr>
          <w:rFonts w:ascii="Arial Narrow" w:hAnsi="Arial Narrow" w:cs="Arial"/>
          <w:b/>
          <w:bCs/>
          <w:sz w:val="24"/>
          <w:szCs w:val="24"/>
        </w:rPr>
        <w:t xml:space="preserve">: </w:t>
      </w:r>
      <w:r w:rsidRPr="003D2BC7">
        <w:rPr>
          <w:rFonts w:ascii="Arial Narrow" w:hAnsi="Arial Narrow" w:cs="ArialNarrow"/>
          <w:sz w:val="24"/>
          <w:szCs w:val="24"/>
        </w:rPr>
        <w:t xml:space="preserve">realizar a troca somente uma vez por semana: aguarde a liberação de seu médico para este início. Você as usará </w:t>
      </w:r>
      <w:r w:rsidRPr="003D2BC7">
        <w:rPr>
          <w:rFonts w:ascii="Arial Narrow" w:hAnsi="Arial Narrow" w:cs="Arial"/>
          <w:b/>
          <w:bCs/>
          <w:sz w:val="24"/>
          <w:szCs w:val="24"/>
        </w:rPr>
        <w:t>sobre as cicatrizes</w:t>
      </w:r>
      <w:r w:rsidRPr="003D2BC7">
        <w:rPr>
          <w:rFonts w:ascii="Arial Narrow" w:hAnsi="Arial Narrow" w:cs="ArialNarrow"/>
          <w:sz w:val="24"/>
          <w:szCs w:val="24"/>
        </w:rPr>
        <w:t>, por aproximadamente 2 meses e de acordo com o caso; poderão ser trocadas por fitas de silicone durante o dia e creme para massagem, nas cicatrizes, à noite.</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lastRenderedPageBreak/>
        <w:t xml:space="preserve">Ficar no domicílio </w:t>
      </w:r>
      <w:r w:rsidRPr="003D2BC7">
        <w:rPr>
          <w:rFonts w:ascii="Arial Narrow" w:hAnsi="Arial Narrow" w:cs="ArialNarrow"/>
          <w:sz w:val="24"/>
          <w:szCs w:val="24"/>
        </w:rPr>
        <w:t>por 24 horas, sem sair. Mas começar a andar, dentro de casa, após 5 horas depois da cirurgia.</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Retirada dos pontos</w:t>
      </w:r>
      <w:r w:rsidRPr="003D2BC7">
        <w:rPr>
          <w:rFonts w:ascii="Arial Narrow" w:hAnsi="Arial Narrow" w:cs="ArialNarrow"/>
          <w:sz w:val="24"/>
          <w:szCs w:val="24"/>
        </w:rPr>
        <w:t xml:space="preserve">: caso </w:t>
      </w:r>
      <w:proofErr w:type="spellStart"/>
      <w:r w:rsidRPr="003D2BC7">
        <w:rPr>
          <w:rFonts w:ascii="Arial Narrow" w:hAnsi="Arial Narrow" w:cs="ArialNarrow"/>
          <w:sz w:val="24"/>
          <w:szCs w:val="24"/>
        </w:rPr>
        <w:t>hajam</w:t>
      </w:r>
      <w:proofErr w:type="spellEnd"/>
      <w:r w:rsidRPr="003D2BC7">
        <w:rPr>
          <w:rFonts w:ascii="Arial Narrow" w:hAnsi="Arial Narrow" w:cs="ArialNarrow"/>
          <w:sz w:val="24"/>
          <w:szCs w:val="24"/>
        </w:rPr>
        <w:t>, serão retirados entre 7 a 10 dias de pós-operatório.</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Trabalho</w:t>
      </w:r>
      <w:r w:rsidRPr="003D2BC7">
        <w:rPr>
          <w:rFonts w:ascii="Arial Narrow" w:hAnsi="Arial Narrow" w:cs="ArialNarrow"/>
          <w:sz w:val="24"/>
          <w:szCs w:val="24"/>
        </w:rPr>
        <w:t>: se não for exaustivo, reiniciar após o 4º dia de pós.</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Caminhadas e Esportes</w:t>
      </w:r>
      <w:r w:rsidRPr="003D2BC7">
        <w:rPr>
          <w:rFonts w:ascii="Arial Narrow" w:hAnsi="Arial Narrow" w:cs="ArialNarrow"/>
          <w:sz w:val="24"/>
          <w:szCs w:val="24"/>
        </w:rPr>
        <w:t>: desde que não envolvam a área operada – após 15 dias. Esportes que envolvam a área operada, tais como musculação para braços, ombros, peitoral e dorso, natação e aeróbica, só após 45 dias.</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Sol</w:t>
      </w:r>
      <w:r w:rsidRPr="003D2BC7">
        <w:rPr>
          <w:rFonts w:ascii="Arial Narrow" w:hAnsi="Arial Narrow" w:cs="ArialNarrow"/>
          <w:sz w:val="24"/>
          <w:szCs w:val="24"/>
        </w:rPr>
        <w:t>: somente após terem desaparecido as manchas roxas ou colorações diferentes na pele. Desde que não incida diretamente sobre as cicatrizes, estará liberado após 2 meses. Usar protetor solar.</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Dirigir automóvel</w:t>
      </w:r>
      <w:r w:rsidRPr="003D2BC7">
        <w:rPr>
          <w:rFonts w:ascii="Arial Narrow" w:hAnsi="Arial Narrow" w:cs="ArialNarrow"/>
          <w:sz w:val="24"/>
          <w:szCs w:val="24"/>
        </w:rPr>
        <w:t>: após 5 dias, caso se sinta apto para isso e se não sentir dores.</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Drenagem linfática e ultrassom</w:t>
      </w:r>
      <w:r w:rsidRPr="003D2BC7">
        <w:rPr>
          <w:rFonts w:ascii="Arial Narrow" w:hAnsi="Arial Narrow" w:cs="ArialNarrow"/>
          <w:sz w:val="24"/>
          <w:szCs w:val="24"/>
        </w:rPr>
        <w:t>: seu uso favorece a diminuição do edema (inchaço) após a 1ª semana. Dar preferência para profissionais indicados por seu médico. Evite fazer qualquer outro tipo de tratamento fisioterápico.</w:t>
      </w:r>
    </w:p>
    <w:p w:rsidR="0025233C" w:rsidRPr="003D2BC7" w:rsidRDefault="0025233C" w:rsidP="0025233C">
      <w:pPr>
        <w:pStyle w:val="PargrafodaLista"/>
        <w:numPr>
          <w:ilvl w:val="0"/>
          <w:numId w:val="3"/>
        </w:numPr>
        <w:autoSpaceDE w:val="0"/>
        <w:autoSpaceDN w:val="0"/>
        <w:adjustRightInd w:val="0"/>
        <w:spacing w:after="0" w:line="240" w:lineRule="auto"/>
        <w:jc w:val="both"/>
        <w:rPr>
          <w:rFonts w:ascii="Arial Narrow" w:hAnsi="Arial Narrow" w:cs="ArialNarrow"/>
          <w:sz w:val="24"/>
          <w:szCs w:val="24"/>
        </w:rPr>
      </w:pPr>
      <w:r w:rsidRPr="003D2BC7">
        <w:rPr>
          <w:rFonts w:ascii="Arial Narrow" w:hAnsi="Arial Narrow" w:cs="Arial"/>
          <w:b/>
          <w:bCs/>
          <w:sz w:val="24"/>
          <w:szCs w:val="24"/>
        </w:rPr>
        <w:t>Alta completa</w:t>
      </w:r>
      <w:r w:rsidRPr="003D2BC7">
        <w:rPr>
          <w:rFonts w:ascii="Arial Narrow" w:hAnsi="Arial Narrow" w:cs="ArialNarrow"/>
          <w:sz w:val="24"/>
          <w:szCs w:val="24"/>
        </w:rPr>
        <w:t>: após 6 meses, quando será submetido a nova consulta e feitas fotos pós-operatórias para controle de qualidade dos resultados. Retoques poderão ser indicados para um refinamento do resultado final, ou seja, para retirar pele que possa estar comprometendo o bom resultado final. Escolha, com seu médico, a época mais oportuna para sua realização.</w:t>
      </w:r>
    </w:p>
    <w:p w:rsidR="0025233C" w:rsidRPr="003D2BC7" w:rsidRDefault="0025233C" w:rsidP="003E32E5">
      <w:pPr>
        <w:pStyle w:val="PargrafodaLista"/>
        <w:numPr>
          <w:ilvl w:val="0"/>
          <w:numId w:val="2"/>
        </w:numPr>
        <w:tabs>
          <w:tab w:val="left" w:pos="284"/>
        </w:tabs>
        <w:autoSpaceDE w:val="0"/>
        <w:autoSpaceDN w:val="0"/>
        <w:adjustRightInd w:val="0"/>
        <w:spacing w:after="0" w:line="240" w:lineRule="auto"/>
        <w:ind w:left="0" w:firstLine="0"/>
        <w:jc w:val="both"/>
        <w:rPr>
          <w:rFonts w:ascii="Arial Narrow" w:hAnsi="Arial Narrow"/>
          <w:sz w:val="24"/>
          <w:szCs w:val="24"/>
        </w:rPr>
      </w:pPr>
      <w:r w:rsidRPr="003D2BC7">
        <w:rPr>
          <w:rFonts w:ascii="Arial Narrow" w:hAnsi="Arial Narrow"/>
          <w:sz w:val="24"/>
          <w:szCs w:val="24"/>
        </w:rPr>
        <w:t>Tomei ciência também de que o procedimento envolve riscos, tendo sido prestadas todas as informações pertinentes sobre as possíveis complicações de causas conhecidas e desconhecidas, inclusive:</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 xml:space="preserve">Persistência de pele, </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 xml:space="preserve">Gordura ou glândula, </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Formato local diferente</w:t>
      </w:r>
      <w:r w:rsidRPr="003D2BC7">
        <w:rPr>
          <w:rFonts w:ascii="Arial Narrow" w:hAnsi="Arial Narrow" w:cs="Arial"/>
          <w:i/>
          <w:iCs/>
          <w:sz w:val="24"/>
          <w:szCs w:val="24"/>
        </w:rPr>
        <w:t xml:space="preserve"> </w:t>
      </w:r>
      <w:r w:rsidRPr="003D2BC7">
        <w:rPr>
          <w:rFonts w:ascii="Arial Narrow" w:hAnsi="Arial Narrow" w:cs="ArialNarrow"/>
          <w:sz w:val="24"/>
          <w:szCs w:val="24"/>
        </w:rPr>
        <w:t xml:space="preserve">do esperado, </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 xml:space="preserve">Necroses da pele, </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 xml:space="preserve">Diminuição ou perda da sensibilidade local, </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Assimetrias entre um lado e</w:t>
      </w:r>
      <w:r w:rsidRPr="003D2BC7">
        <w:rPr>
          <w:rFonts w:ascii="Arial Narrow" w:hAnsi="Arial Narrow" w:cs="Arial"/>
          <w:i/>
          <w:iCs/>
          <w:sz w:val="24"/>
          <w:szCs w:val="24"/>
        </w:rPr>
        <w:t xml:space="preserve"> </w:t>
      </w:r>
      <w:r w:rsidRPr="003D2BC7">
        <w:rPr>
          <w:rFonts w:ascii="Arial Narrow" w:hAnsi="Arial Narrow" w:cs="ArialNarrow"/>
          <w:sz w:val="24"/>
          <w:szCs w:val="24"/>
        </w:rPr>
        <w:t xml:space="preserve">outro ou no mesmo lado, </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 xml:space="preserve">Cicatrizes aparentes ou </w:t>
      </w:r>
      <w:proofErr w:type="spellStart"/>
      <w:r w:rsidRPr="003D2BC7">
        <w:rPr>
          <w:rFonts w:ascii="Arial Narrow" w:hAnsi="Arial Narrow" w:cs="ArialNarrow"/>
          <w:sz w:val="24"/>
          <w:szCs w:val="24"/>
        </w:rPr>
        <w:t>queloideanas</w:t>
      </w:r>
      <w:proofErr w:type="spellEnd"/>
      <w:r w:rsidRPr="003D2BC7">
        <w:rPr>
          <w:rFonts w:ascii="Arial Narrow" w:hAnsi="Arial Narrow" w:cs="ArialNarrow"/>
          <w:sz w:val="24"/>
          <w:szCs w:val="24"/>
        </w:rPr>
        <w:t xml:space="preserve">, </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r w:rsidRPr="003D2BC7">
        <w:rPr>
          <w:rFonts w:ascii="Arial Narrow" w:hAnsi="Arial Narrow" w:cs="ArialNarrow"/>
          <w:sz w:val="24"/>
          <w:szCs w:val="24"/>
        </w:rPr>
        <w:t xml:space="preserve">Hematoma, </w:t>
      </w:r>
    </w:p>
    <w:p w:rsidR="0025233C" w:rsidRPr="003D2BC7" w:rsidRDefault="0025233C" w:rsidP="0025233C">
      <w:pPr>
        <w:pStyle w:val="PargrafodaLista"/>
        <w:numPr>
          <w:ilvl w:val="0"/>
          <w:numId w:val="1"/>
        </w:numPr>
        <w:autoSpaceDE w:val="0"/>
        <w:autoSpaceDN w:val="0"/>
        <w:adjustRightInd w:val="0"/>
        <w:spacing w:line="240" w:lineRule="auto"/>
        <w:jc w:val="both"/>
        <w:rPr>
          <w:rFonts w:ascii="Arial Narrow" w:hAnsi="Arial Narrow" w:cs="ArialNarrow"/>
          <w:sz w:val="24"/>
          <w:szCs w:val="24"/>
        </w:rPr>
      </w:pPr>
      <w:proofErr w:type="spellStart"/>
      <w:r w:rsidRPr="003D2BC7">
        <w:rPr>
          <w:rFonts w:ascii="Arial Narrow" w:hAnsi="Arial Narrow" w:cs="ArialNarrow"/>
          <w:sz w:val="24"/>
          <w:szCs w:val="24"/>
        </w:rPr>
        <w:t>Seroma</w:t>
      </w:r>
      <w:proofErr w:type="spellEnd"/>
      <w:r w:rsidRPr="003D2BC7">
        <w:rPr>
          <w:rFonts w:ascii="Arial Narrow" w:hAnsi="Arial Narrow" w:cs="ArialNarrow"/>
          <w:sz w:val="24"/>
          <w:szCs w:val="24"/>
        </w:rPr>
        <w:t xml:space="preserve"> (acúmulo crônico de</w:t>
      </w:r>
      <w:r w:rsidRPr="003D2BC7">
        <w:rPr>
          <w:rFonts w:ascii="Arial Narrow" w:hAnsi="Arial Narrow" w:cs="Arial"/>
          <w:i/>
          <w:iCs/>
          <w:sz w:val="24"/>
          <w:szCs w:val="24"/>
        </w:rPr>
        <w:t xml:space="preserve"> </w:t>
      </w:r>
      <w:r w:rsidRPr="003D2BC7">
        <w:rPr>
          <w:rFonts w:ascii="Arial Narrow" w:hAnsi="Arial Narrow" w:cs="ArialNarrow"/>
          <w:sz w:val="24"/>
          <w:szCs w:val="24"/>
        </w:rPr>
        <w:t xml:space="preserve">líquido sob a pele). </w:t>
      </w:r>
    </w:p>
    <w:p w:rsidR="0025233C" w:rsidRPr="003D2BC7" w:rsidRDefault="0025233C" w:rsidP="003E32E5">
      <w:pPr>
        <w:pStyle w:val="Corpodetexto"/>
        <w:numPr>
          <w:ilvl w:val="0"/>
          <w:numId w:val="2"/>
        </w:numPr>
        <w:tabs>
          <w:tab w:val="left" w:pos="284"/>
        </w:tabs>
        <w:ind w:left="0" w:firstLine="0"/>
        <w:rPr>
          <w:rFonts w:ascii="Arial Narrow" w:hAnsi="Arial Narrow"/>
          <w:sz w:val="24"/>
          <w:szCs w:val="24"/>
        </w:rPr>
      </w:pPr>
      <w:r w:rsidRPr="003D2BC7">
        <w:rPr>
          <w:rFonts w:ascii="Arial Narrow" w:hAnsi="Arial Narrow"/>
          <w:sz w:val="24"/>
          <w:szCs w:val="24"/>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25233C" w:rsidRPr="003D2BC7" w:rsidRDefault="0025233C" w:rsidP="003E32E5">
      <w:pPr>
        <w:pStyle w:val="Corpodetexto"/>
        <w:numPr>
          <w:ilvl w:val="0"/>
          <w:numId w:val="2"/>
        </w:numPr>
        <w:tabs>
          <w:tab w:val="left" w:pos="284"/>
        </w:tabs>
        <w:ind w:left="0" w:firstLine="0"/>
        <w:rPr>
          <w:rFonts w:ascii="Arial Narrow" w:hAnsi="Arial Narrow"/>
          <w:sz w:val="24"/>
          <w:szCs w:val="24"/>
        </w:rPr>
      </w:pPr>
      <w:r w:rsidRPr="003D2BC7">
        <w:rPr>
          <w:rFonts w:ascii="Arial Narrow" w:hAnsi="Arial Narrow"/>
          <w:sz w:val="24"/>
          <w:szCs w:val="24"/>
        </w:rPr>
        <w:t>Fui cientificado das diversas formas e possibilidades de tratamento e dos riscos e consequências previsíveis pela medicina.</w:t>
      </w:r>
    </w:p>
    <w:p w:rsidR="0025233C" w:rsidRPr="003D2BC7" w:rsidRDefault="0025233C" w:rsidP="003E32E5">
      <w:pPr>
        <w:pStyle w:val="Corpodetexto"/>
        <w:numPr>
          <w:ilvl w:val="0"/>
          <w:numId w:val="2"/>
        </w:numPr>
        <w:tabs>
          <w:tab w:val="left" w:pos="284"/>
        </w:tabs>
        <w:ind w:left="0" w:firstLine="0"/>
        <w:rPr>
          <w:rFonts w:ascii="Arial Narrow" w:hAnsi="Arial Narrow"/>
          <w:sz w:val="24"/>
          <w:szCs w:val="24"/>
        </w:rPr>
      </w:pPr>
      <w:r w:rsidRPr="003D2BC7">
        <w:rPr>
          <w:rFonts w:ascii="Arial Narrow" w:hAnsi="Arial Narrow"/>
          <w:sz w:val="24"/>
          <w:szCs w:val="24"/>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25233C" w:rsidRPr="003D2BC7" w:rsidRDefault="0025233C" w:rsidP="003E32E5">
      <w:pPr>
        <w:pStyle w:val="Corpodetexto"/>
        <w:numPr>
          <w:ilvl w:val="0"/>
          <w:numId w:val="2"/>
        </w:numPr>
        <w:tabs>
          <w:tab w:val="left" w:pos="284"/>
        </w:tabs>
        <w:ind w:left="0" w:firstLine="0"/>
        <w:rPr>
          <w:rFonts w:ascii="Arial Narrow" w:hAnsi="Arial Narrow"/>
          <w:sz w:val="24"/>
          <w:szCs w:val="24"/>
        </w:rPr>
      </w:pPr>
      <w:r w:rsidRPr="003D2BC7">
        <w:rPr>
          <w:rFonts w:ascii="Arial Narrow" w:hAnsi="Arial Narrow"/>
          <w:sz w:val="24"/>
          <w:szCs w:val="24"/>
        </w:rPr>
        <w:t xml:space="preserve">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w:t>
      </w:r>
      <w:proofErr w:type="gramStart"/>
      <w:r w:rsidRPr="003D2BC7">
        <w:rPr>
          <w:rFonts w:ascii="Arial Narrow" w:hAnsi="Arial Narrow"/>
          <w:sz w:val="24"/>
          <w:szCs w:val="24"/>
        </w:rPr>
        <w:t>recomendáveis</w:t>
      </w:r>
      <w:proofErr w:type="gramEnd"/>
      <w:r w:rsidRPr="003D2BC7">
        <w:rPr>
          <w:rFonts w:ascii="Arial Narrow" w:hAnsi="Arial Narrow"/>
          <w:sz w:val="24"/>
          <w:szCs w:val="24"/>
        </w:rPr>
        <w:t xml:space="preserve"> e necessários, ficando estes desde já autorizados.</w:t>
      </w:r>
    </w:p>
    <w:p w:rsidR="0025233C" w:rsidRPr="003D2BC7" w:rsidRDefault="0025233C" w:rsidP="003E32E5">
      <w:pPr>
        <w:pStyle w:val="Corpodetexto"/>
        <w:numPr>
          <w:ilvl w:val="0"/>
          <w:numId w:val="2"/>
        </w:numPr>
        <w:tabs>
          <w:tab w:val="left" w:pos="284"/>
        </w:tabs>
        <w:ind w:left="0" w:firstLine="0"/>
        <w:rPr>
          <w:rFonts w:ascii="Arial Narrow" w:hAnsi="Arial Narrow"/>
          <w:sz w:val="24"/>
          <w:szCs w:val="24"/>
        </w:rPr>
      </w:pPr>
      <w:r w:rsidRPr="003D2BC7">
        <w:rPr>
          <w:rFonts w:ascii="Arial Narrow" w:hAnsi="Arial Narrow"/>
          <w:sz w:val="24"/>
          <w:szCs w:val="24"/>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25233C" w:rsidRPr="003D2BC7" w:rsidRDefault="0025233C" w:rsidP="003E32E5">
      <w:pPr>
        <w:pStyle w:val="Corpodetexto"/>
        <w:numPr>
          <w:ilvl w:val="0"/>
          <w:numId w:val="2"/>
        </w:numPr>
        <w:tabs>
          <w:tab w:val="left" w:pos="284"/>
        </w:tabs>
        <w:ind w:left="0" w:firstLine="0"/>
        <w:rPr>
          <w:rFonts w:ascii="Arial Narrow" w:hAnsi="Arial Narrow"/>
          <w:sz w:val="24"/>
          <w:szCs w:val="24"/>
        </w:rPr>
      </w:pPr>
      <w:r w:rsidRPr="003D2BC7">
        <w:rPr>
          <w:rFonts w:ascii="Arial Narrow" w:hAnsi="Arial Narrow"/>
          <w:sz w:val="24"/>
          <w:szCs w:val="24"/>
        </w:rPr>
        <w:t xml:space="preserve">Declaro que tenho ciência que o sucesso do procedimento também depende do pós-operatório, e, portanto, me comprometo a seguir corretamente as orientações médicas, quanto aos </w:t>
      </w:r>
      <w:r w:rsidRPr="003D2BC7">
        <w:rPr>
          <w:rFonts w:ascii="Arial Narrow" w:hAnsi="Arial Narrow"/>
          <w:b/>
          <w:sz w:val="24"/>
          <w:szCs w:val="24"/>
        </w:rPr>
        <w:t>CUIDADOS</w:t>
      </w:r>
      <w:r w:rsidRPr="003D2BC7">
        <w:rPr>
          <w:rFonts w:ascii="Arial Narrow" w:hAnsi="Arial Narrow"/>
          <w:sz w:val="24"/>
          <w:szCs w:val="24"/>
        </w:rPr>
        <w:t xml:space="preserve"> que deverei adotar após o procedimento.</w:t>
      </w:r>
    </w:p>
    <w:p w:rsidR="0025233C" w:rsidRPr="003D2BC7" w:rsidRDefault="0025233C" w:rsidP="003E32E5">
      <w:pPr>
        <w:pStyle w:val="Corpodetexto"/>
        <w:numPr>
          <w:ilvl w:val="0"/>
          <w:numId w:val="2"/>
        </w:numPr>
        <w:tabs>
          <w:tab w:val="left" w:pos="426"/>
        </w:tabs>
        <w:ind w:left="0" w:firstLine="0"/>
        <w:rPr>
          <w:rFonts w:ascii="Arial Narrow" w:hAnsi="Arial Narrow"/>
          <w:sz w:val="24"/>
          <w:szCs w:val="24"/>
        </w:rPr>
      </w:pPr>
      <w:r w:rsidRPr="003D2BC7">
        <w:rPr>
          <w:rFonts w:ascii="Arial Narrow" w:hAnsi="Arial Narrow"/>
          <w:sz w:val="24"/>
          <w:szCs w:val="24"/>
        </w:rPr>
        <w:lastRenderedPageBreak/>
        <w:t xml:space="preserve">Autorizo qualquer outro procedimento, exame, tratamento e/ou cirurgia, incluindo transfusão de sangue e </w:t>
      </w:r>
      <w:proofErr w:type="spellStart"/>
      <w:r w:rsidRPr="003D2BC7">
        <w:rPr>
          <w:rFonts w:ascii="Arial Narrow" w:hAnsi="Arial Narrow"/>
          <w:sz w:val="24"/>
          <w:szCs w:val="24"/>
        </w:rPr>
        <w:t>hemocomponentes</w:t>
      </w:r>
      <w:proofErr w:type="spellEnd"/>
      <w:r w:rsidRPr="003D2BC7">
        <w:rPr>
          <w:rFonts w:ascii="Arial Narrow" w:hAnsi="Arial Narrow"/>
          <w:sz w:val="24"/>
          <w:szCs w:val="24"/>
        </w:rPr>
        <w:t>, bem como órteses, prótese biológicas ou não, em situações imprevistas que possam ocorrer e necessitem de cuidados diferentes daqueles inicialmente propostos.</w:t>
      </w:r>
    </w:p>
    <w:p w:rsidR="0025233C" w:rsidRPr="003E32E5" w:rsidRDefault="0025233C" w:rsidP="003E32E5">
      <w:pPr>
        <w:pStyle w:val="Corpodetexto"/>
        <w:numPr>
          <w:ilvl w:val="0"/>
          <w:numId w:val="2"/>
        </w:numPr>
        <w:tabs>
          <w:tab w:val="left" w:pos="426"/>
        </w:tabs>
        <w:ind w:left="0" w:firstLine="0"/>
        <w:rPr>
          <w:rFonts w:ascii="Arial Narrow" w:hAnsi="Arial Narrow"/>
          <w:b/>
          <w:sz w:val="24"/>
          <w:szCs w:val="24"/>
        </w:rPr>
      </w:pPr>
      <w:r w:rsidRPr="003D2BC7">
        <w:rPr>
          <w:rFonts w:ascii="Arial Narrow" w:hAnsi="Arial Narrow"/>
          <w:b/>
          <w:sz w:val="24"/>
          <w:szCs w:val="24"/>
        </w:rPr>
        <w:t>INFECÇÃO</w:t>
      </w:r>
      <w:r w:rsidR="003E32E5">
        <w:rPr>
          <w:rFonts w:ascii="Arial Narrow" w:hAnsi="Arial Narrow"/>
          <w:b/>
          <w:sz w:val="24"/>
          <w:szCs w:val="24"/>
        </w:rPr>
        <w:t xml:space="preserve">: </w:t>
      </w:r>
      <w:r w:rsidRPr="003E32E5">
        <w:rPr>
          <w:rFonts w:ascii="Arial Narrow" w:hAnsi="Arial Narrow"/>
          <w:b/>
          <w:sz w:val="24"/>
          <w:szCs w:val="24"/>
        </w:rPr>
        <w:t>Declaro que fui orientado das boas práticas do Hospital Madre Teresa para evitar INFECÇÕES relacionadas à assistência à saúde, contudo estou ciente que ainda assim existe este risco e devo considerá-lo.</w:t>
      </w:r>
      <w:r w:rsidRPr="003E32E5">
        <w:rPr>
          <w:rFonts w:ascii="Arial Narrow" w:hAnsi="Arial Narrow"/>
          <w:sz w:val="24"/>
          <w:szCs w:val="24"/>
        </w:rPr>
        <w:t xml:space="preserve">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w:t>
      </w:r>
      <w:proofErr w:type="gramStart"/>
      <w:r w:rsidRPr="003E32E5">
        <w:rPr>
          <w:rFonts w:ascii="Arial Narrow" w:hAnsi="Arial Narrow"/>
          <w:sz w:val="24"/>
          <w:szCs w:val="24"/>
        </w:rPr>
        <w:t>contaminação :</w:t>
      </w:r>
      <w:proofErr w:type="gramEnd"/>
      <w:r w:rsidRPr="003E32E5">
        <w:rPr>
          <w:rFonts w:ascii="Arial Narrow" w:hAnsi="Arial Narrow"/>
          <w:sz w:val="24"/>
          <w:szCs w:val="24"/>
        </w:rPr>
        <w:t>   </w:t>
      </w:r>
    </w:p>
    <w:p w:rsidR="0025233C" w:rsidRPr="003E32E5" w:rsidRDefault="0025233C" w:rsidP="003E32E5">
      <w:pPr>
        <w:spacing w:after="0"/>
        <w:ind w:left="426"/>
        <w:jc w:val="both"/>
        <w:rPr>
          <w:rFonts w:ascii="Arial Narrow" w:hAnsi="Arial Narrow"/>
          <w:sz w:val="24"/>
          <w:szCs w:val="24"/>
        </w:rPr>
      </w:pPr>
      <w:r w:rsidRPr="003E32E5">
        <w:rPr>
          <w:rFonts w:ascii="Arial Narrow" w:hAnsi="Arial Narrow"/>
          <w:sz w:val="24"/>
          <w:szCs w:val="24"/>
        </w:rPr>
        <w:t xml:space="preserve">a) </w:t>
      </w:r>
      <w:proofErr w:type="gramStart"/>
      <w:r w:rsidRPr="003E32E5">
        <w:rPr>
          <w:rFonts w:ascii="Arial Narrow" w:hAnsi="Arial Narrow"/>
          <w:sz w:val="24"/>
          <w:szCs w:val="24"/>
        </w:rPr>
        <w:t>Limpa :</w:t>
      </w:r>
      <w:proofErr w:type="gramEnd"/>
      <w:r w:rsidRPr="003E32E5">
        <w:rPr>
          <w:rFonts w:ascii="Arial Narrow" w:hAnsi="Arial Narrow"/>
          <w:sz w:val="24"/>
          <w:szCs w:val="24"/>
        </w:rPr>
        <w:t xml:space="preserve"> Condições assépticas sem microrganismos. São feridas produzidas em ambiente cirúrgico, desde que não foram abertos sistemas digestório ou </w:t>
      </w:r>
      <w:proofErr w:type="spellStart"/>
      <w:r w:rsidRPr="003E32E5">
        <w:rPr>
          <w:rFonts w:ascii="Arial Narrow" w:hAnsi="Arial Narrow"/>
          <w:sz w:val="24"/>
          <w:szCs w:val="24"/>
        </w:rPr>
        <w:t>genito</w:t>
      </w:r>
      <w:proofErr w:type="spellEnd"/>
      <w:r w:rsidRPr="003E32E5">
        <w:rPr>
          <w:rFonts w:ascii="Arial Narrow" w:hAnsi="Arial Narrow"/>
          <w:sz w:val="24"/>
          <w:szCs w:val="24"/>
        </w:rPr>
        <w:t>-urinário. A probabilidade de infecção é baixa em torno de 1 a 5%; </w:t>
      </w:r>
    </w:p>
    <w:p w:rsidR="0025233C" w:rsidRPr="003E32E5" w:rsidRDefault="0025233C" w:rsidP="003E32E5">
      <w:pPr>
        <w:spacing w:after="0"/>
        <w:ind w:left="426"/>
        <w:jc w:val="both"/>
        <w:rPr>
          <w:rFonts w:ascii="Arial Narrow" w:hAnsi="Arial Narrow"/>
          <w:sz w:val="24"/>
          <w:szCs w:val="24"/>
        </w:rPr>
      </w:pPr>
      <w:r w:rsidRPr="003E32E5">
        <w:rPr>
          <w:rFonts w:ascii="Arial Narrow" w:hAnsi="Arial Narrow"/>
          <w:sz w:val="24"/>
          <w:szCs w:val="24"/>
        </w:rPr>
        <w:t xml:space="preserve">b) Limpa – Contaminada: também conhecida como potencialmente contaminadas, são feridas cirúrgicas em que houve abertura do sistema digestório ou </w:t>
      </w:r>
      <w:proofErr w:type="spellStart"/>
      <w:r w:rsidRPr="003E32E5">
        <w:rPr>
          <w:rFonts w:ascii="Arial Narrow" w:hAnsi="Arial Narrow"/>
          <w:sz w:val="24"/>
          <w:szCs w:val="24"/>
        </w:rPr>
        <w:t>genito</w:t>
      </w:r>
      <w:proofErr w:type="spellEnd"/>
      <w:r w:rsidRPr="003E32E5">
        <w:rPr>
          <w:rFonts w:ascii="Arial Narrow" w:hAnsi="Arial Narrow"/>
          <w:sz w:val="24"/>
          <w:szCs w:val="24"/>
        </w:rPr>
        <w:t>-urinário, ou produzidas acidentalmente com arma branca. Lesão inferior a 6 horas entre o trauma e o atendimento, sem contaminação significativa. O risco de infecção é de 3 a 11%. </w:t>
      </w:r>
    </w:p>
    <w:p w:rsidR="0025233C" w:rsidRPr="003E32E5" w:rsidRDefault="0025233C" w:rsidP="003E32E5">
      <w:pPr>
        <w:spacing w:after="0"/>
        <w:ind w:left="426"/>
        <w:jc w:val="both"/>
        <w:rPr>
          <w:rFonts w:ascii="Arial Narrow" w:hAnsi="Arial Narrow"/>
          <w:sz w:val="24"/>
          <w:szCs w:val="24"/>
        </w:rPr>
      </w:pPr>
      <w:r w:rsidRPr="003E32E5">
        <w:rPr>
          <w:rFonts w:ascii="Arial Narrow" w:hAnsi="Arial Narrow"/>
          <w:sz w:val="24"/>
          <w:szCs w:val="24"/>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25233C" w:rsidRPr="003E32E5" w:rsidRDefault="0025233C" w:rsidP="003E32E5">
      <w:pPr>
        <w:spacing w:after="0"/>
        <w:ind w:left="426"/>
        <w:jc w:val="both"/>
        <w:rPr>
          <w:rFonts w:ascii="Arial Narrow" w:hAnsi="Arial Narrow"/>
          <w:sz w:val="24"/>
          <w:szCs w:val="24"/>
        </w:rPr>
      </w:pPr>
      <w:r w:rsidRPr="003E32E5">
        <w:rPr>
          <w:rFonts w:ascii="Arial Narrow" w:hAnsi="Arial Narrow"/>
          <w:sz w:val="24"/>
          <w:szCs w:val="24"/>
        </w:rPr>
        <w:t>d) Infectadas: presença de agente infeccioso no local e lesão com evidência de intensa reação inflamatória e destruição de tecidos podendo haver secreção purulenta. </w:t>
      </w:r>
    </w:p>
    <w:p w:rsidR="0025233C" w:rsidRPr="004647FE" w:rsidRDefault="0025233C" w:rsidP="003E32E5">
      <w:pPr>
        <w:pStyle w:val="Corpodetexto"/>
        <w:numPr>
          <w:ilvl w:val="0"/>
          <w:numId w:val="2"/>
        </w:numPr>
        <w:tabs>
          <w:tab w:val="left" w:pos="284"/>
        </w:tabs>
        <w:ind w:left="0" w:firstLine="0"/>
        <w:rPr>
          <w:rFonts w:ascii="Arial Narrow" w:hAnsi="Arial Narrow"/>
          <w:sz w:val="24"/>
          <w:szCs w:val="24"/>
        </w:rPr>
      </w:pPr>
      <w:r w:rsidRPr="004647FE">
        <w:t xml:space="preserve"> </w:t>
      </w:r>
      <w:r w:rsidRPr="003D2BC7">
        <w:rPr>
          <w:rFonts w:ascii="Arial Narrow" w:hAnsi="Arial Narrow"/>
          <w:sz w:val="24"/>
          <w:szCs w:val="24"/>
        </w:rPr>
        <w:t>Guardados os cuidados de sigilo e privacidade, autorizo a coleta de dados clínicos e cirúrgico com a finalidade de pesquisa e divulgação cientifica.</w:t>
      </w:r>
    </w:p>
    <w:p w:rsidR="0025233C" w:rsidRPr="003D2BC7" w:rsidRDefault="0025233C" w:rsidP="0025233C">
      <w:pPr>
        <w:pStyle w:val="Corpodetexto"/>
        <w:rPr>
          <w:rFonts w:ascii="Arial Narrow" w:hAnsi="Arial Narrow"/>
          <w:sz w:val="24"/>
          <w:szCs w:val="24"/>
        </w:rPr>
      </w:pPr>
    </w:p>
    <w:p w:rsidR="0025233C" w:rsidRPr="003E32E5" w:rsidRDefault="0025233C" w:rsidP="0025233C">
      <w:pPr>
        <w:pStyle w:val="Corpodetexto"/>
        <w:spacing w:line="276" w:lineRule="auto"/>
        <w:rPr>
          <w:rFonts w:ascii="Arial Narrow" w:hAnsi="Arial Narrow"/>
          <w:b/>
          <w:sz w:val="24"/>
          <w:szCs w:val="24"/>
        </w:rPr>
      </w:pPr>
      <w:r w:rsidRPr="003E32E5">
        <w:rPr>
          <w:rFonts w:ascii="Arial Narrow" w:hAnsi="Arial Narrow"/>
          <w:b/>
          <w:sz w:val="24"/>
          <w:szCs w:val="24"/>
        </w:rPr>
        <w:t xml:space="preserve">Declaro que fui devidamente </w:t>
      </w:r>
      <w:proofErr w:type="spellStart"/>
      <w:r w:rsidRPr="003E32E5">
        <w:rPr>
          <w:rFonts w:ascii="Arial Narrow" w:hAnsi="Arial Narrow"/>
          <w:b/>
          <w:sz w:val="24"/>
          <w:szCs w:val="24"/>
        </w:rPr>
        <w:t>informado</w:t>
      </w:r>
      <w:proofErr w:type="spellEnd"/>
      <w:r w:rsidRPr="003E32E5">
        <w:rPr>
          <w:rFonts w:ascii="Arial Narrow" w:hAnsi="Arial Narrow"/>
          <w:b/>
          <w:sz w:val="24"/>
          <w:szCs w:val="24"/>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25233C" w:rsidRPr="00D23EDB" w:rsidRDefault="0025233C" w:rsidP="0025233C">
      <w:pPr>
        <w:pStyle w:val="Corpodetexto"/>
        <w:spacing w:line="276" w:lineRule="auto"/>
        <w:rPr>
          <w:rFonts w:ascii="Arial Narrow" w:hAnsi="Arial Narrow"/>
        </w:rPr>
      </w:pPr>
      <w:proofErr w:type="gramStart"/>
      <w:r w:rsidRPr="00D23EDB">
        <w:rPr>
          <w:rFonts w:ascii="Arial Narrow" w:hAnsi="Arial Narrow"/>
        </w:rPr>
        <w:t>(</w:t>
      </w:r>
      <w:r>
        <w:rPr>
          <w:rFonts w:ascii="Arial Narrow" w:hAnsi="Arial Narrow"/>
        </w:rPr>
        <w:t xml:space="preserve"> </w:t>
      </w:r>
      <w:r w:rsidRPr="00D23EDB">
        <w:rPr>
          <w:rFonts w:ascii="Arial Narrow" w:hAnsi="Arial Narrow"/>
        </w:rPr>
        <w:t xml:space="preserve"> )</w:t>
      </w:r>
      <w:proofErr w:type="gramEnd"/>
      <w:r>
        <w:rPr>
          <w:rFonts w:ascii="Arial Narrow" w:hAnsi="Arial Narrow"/>
        </w:rPr>
        <w:t xml:space="preserve"> </w:t>
      </w:r>
      <w:r w:rsidRPr="00D23EDB">
        <w:rPr>
          <w:rFonts w:ascii="Arial Narrow" w:hAnsi="Arial Narrow"/>
        </w:rPr>
        <w:t>Paciente (</w:t>
      </w:r>
      <w:r>
        <w:rPr>
          <w:rFonts w:ascii="Arial Narrow" w:hAnsi="Arial Narrow"/>
        </w:rPr>
        <w:t xml:space="preserve"> </w:t>
      </w:r>
      <w:r w:rsidRPr="00D23EDB">
        <w:rPr>
          <w:rFonts w:ascii="Arial Narrow" w:hAnsi="Arial Narrow"/>
        </w:rPr>
        <w:t xml:space="preserve"> )</w:t>
      </w:r>
      <w:r>
        <w:rPr>
          <w:rFonts w:ascii="Arial Narrow" w:hAnsi="Arial Narrow"/>
        </w:rPr>
        <w:t xml:space="preserve"> </w:t>
      </w:r>
      <w:r w:rsidRPr="00D23EDB">
        <w:rPr>
          <w:rFonts w:ascii="Arial Narrow" w:hAnsi="Arial Narrow"/>
        </w:rPr>
        <w:t>Responsável</w:t>
      </w:r>
    </w:p>
    <w:p w:rsidR="0025233C" w:rsidRPr="00D23EDB" w:rsidRDefault="0025233C" w:rsidP="0025233C">
      <w:pPr>
        <w:pStyle w:val="Corpodetexto"/>
        <w:spacing w:line="276" w:lineRule="auto"/>
        <w:rPr>
          <w:rFonts w:ascii="Arial Narrow" w:hAnsi="Arial Narrow"/>
        </w:rPr>
      </w:pPr>
      <w:r w:rsidRPr="00D23EDB">
        <w:rPr>
          <w:rFonts w:ascii="Arial Narrow" w:hAnsi="Arial Narrow"/>
        </w:rPr>
        <w:t>Nome: ___________________________________________________________________________</w:t>
      </w:r>
    </w:p>
    <w:p w:rsidR="0025233C" w:rsidRDefault="0025233C" w:rsidP="0025233C">
      <w:pPr>
        <w:pStyle w:val="Corpodetexto"/>
        <w:spacing w:line="276" w:lineRule="auto"/>
        <w:rPr>
          <w:rFonts w:ascii="Arial Narrow" w:hAnsi="Arial Narrow"/>
        </w:rPr>
      </w:pPr>
      <w:r w:rsidRPr="00D23EDB">
        <w:rPr>
          <w:rFonts w:ascii="Arial Narrow" w:hAnsi="Arial Narrow"/>
        </w:rPr>
        <w:t>Assinatura: _______________________________________________________________________</w:t>
      </w:r>
    </w:p>
    <w:p w:rsidR="0025233C" w:rsidRPr="00D23EDB" w:rsidRDefault="0025233C" w:rsidP="0025233C">
      <w:pPr>
        <w:pStyle w:val="Corpodetexto"/>
        <w:spacing w:line="276" w:lineRule="auto"/>
        <w:rPr>
          <w:rFonts w:ascii="Arial Narrow" w:hAnsi="Arial Narrow"/>
        </w:rPr>
      </w:pPr>
      <w:r w:rsidRPr="00D23EDB">
        <w:rPr>
          <w:rFonts w:ascii="Arial Narrow" w:hAnsi="Arial Narrow"/>
        </w:rPr>
        <w:t>Grau de parentesco:</w:t>
      </w:r>
      <w:r w:rsidR="003E32E5">
        <w:rPr>
          <w:rFonts w:ascii="Arial Narrow" w:hAnsi="Arial Narrow"/>
        </w:rPr>
        <w:t xml:space="preserve"> </w:t>
      </w:r>
      <w:r w:rsidRPr="00D23EDB">
        <w:rPr>
          <w:rFonts w:ascii="Arial Narrow" w:hAnsi="Arial Narrow"/>
        </w:rPr>
        <w:t>______________________________</w:t>
      </w:r>
    </w:p>
    <w:p w:rsidR="0025233C" w:rsidRPr="00D23EDB" w:rsidRDefault="0025233C" w:rsidP="0025233C">
      <w:pPr>
        <w:pStyle w:val="Corpodetexto"/>
        <w:spacing w:line="276" w:lineRule="auto"/>
        <w:rPr>
          <w:rFonts w:ascii="Arial Narrow" w:hAnsi="Arial Narrow"/>
        </w:rPr>
      </w:pPr>
      <w:r w:rsidRPr="00D23EDB">
        <w:rPr>
          <w:rFonts w:ascii="Arial Narrow" w:hAnsi="Arial Narrow"/>
        </w:rPr>
        <w:t>Identidade nº________________________________</w:t>
      </w:r>
    </w:p>
    <w:p w:rsidR="0025233C" w:rsidRPr="00D23EDB" w:rsidRDefault="0025233C" w:rsidP="0025233C">
      <w:pPr>
        <w:pStyle w:val="Corpodetexto"/>
        <w:spacing w:line="276" w:lineRule="auto"/>
        <w:rPr>
          <w:rFonts w:ascii="Arial Narrow" w:hAnsi="Arial Narrow"/>
        </w:rPr>
      </w:pPr>
      <w:r w:rsidRPr="00D23EDB">
        <w:rPr>
          <w:rFonts w:ascii="Arial Narrow" w:hAnsi="Arial Narrow"/>
        </w:rPr>
        <w:t>BELO HORIZONTE _____ /______ /</w:t>
      </w:r>
      <w:r w:rsidR="003E32E5">
        <w:rPr>
          <w:rFonts w:ascii="Arial Narrow" w:hAnsi="Arial Narrow"/>
        </w:rPr>
        <w:t>20</w:t>
      </w:r>
      <w:r w:rsidRPr="00D23EDB">
        <w:rPr>
          <w:rFonts w:ascii="Arial Narrow" w:hAnsi="Arial Narrow"/>
        </w:rPr>
        <w:t xml:space="preserve">_____ </w:t>
      </w:r>
    </w:p>
    <w:p w:rsidR="003E32E5" w:rsidRPr="001C375D" w:rsidRDefault="003E32E5" w:rsidP="003E32E5">
      <w:pPr>
        <w:pStyle w:val="Corpodetexto"/>
        <w:rPr>
          <w:rFonts w:ascii="Arial Narrow" w:hAnsi="Arial Narrow"/>
          <w:sz w:val="24"/>
          <w:szCs w:val="24"/>
        </w:rPr>
      </w:pPr>
    </w:p>
    <w:p w:rsidR="003E32E5" w:rsidRPr="002B57BB" w:rsidRDefault="003E32E5" w:rsidP="003E32E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3E32E5" w:rsidRDefault="003E32E5" w:rsidP="003E32E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3E32E5" w:rsidRPr="004A7382" w:rsidRDefault="003E32E5" w:rsidP="003E32E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3E32E5" w:rsidRDefault="003E32E5" w:rsidP="003E32E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3E32E5" w:rsidRPr="005F7614" w:rsidRDefault="003E32E5" w:rsidP="003E32E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3E32E5" w:rsidRPr="00CE4E59" w:rsidRDefault="003E32E5" w:rsidP="003E32E5">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3E32E5" w:rsidRPr="005F7614" w:rsidRDefault="003E32E5" w:rsidP="003E32E5">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p w:rsidR="0025233C" w:rsidRPr="00D23EDB" w:rsidRDefault="0025233C" w:rsidP="0025233C">
      <w:pPr>
        <w:pStyle w:val="Corpodetexto"/>
        <w:spacing w:line="276" w:lineRule="auto"/>
        <w:rPr>
          <w:rFonts w:ascii="Arial Narrow" w:hAnsi="Arial Narrow"/>
          <w:sz w:val="24"/>
          <w:szCs w:val="24"/>
        </w:rPr>
      </w:pPr>
    </w:p>
    <w:p w:rsidR="00D10BCD" w:rsidRDefault="00D10BCD"/>
    <w:sectPr w:rsidR="00D10BCD" w:rsidSect="0025233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026C" w:rsidRDefault="00A8026C" w:rsidP="0025233C">
      <w:pPr>
        <w:spacing w:after="0" w:line="240" w:lineRule="auto"/>
      </w:pPr>
      <w:r>
        <w:separator/>
      </w:r>
    </w:p>
  </w:endnote>
  <w:endnote w:type="continuationSeparator" w:id="0">
    <w:p w:rsidR="00A8026C" w:rsidRDefault="00A8026C" w:rsidP="00252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otham-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74E" w:rsidRDefault="0082374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9F2" w:rsidRPr="00366BA1" w:rsidRDefault="001A29F2" w:rsidP="001A29F2">
    <w:pPr>
      <w:pStyle w:val="Rodap"/>
      <w:rPr>
        <w:rFonts w:ascii="Arial" w:eastAsia="Arial" w:hAnsi="Arial" w:cs="Arial"/>
        <w:sz w:val="18"/>
      </w:rPr>
    </w:pPr>
    <w:r>
      <w:rPr>
        <w:rFonts w:ascii="Arial" w:eastAsia="Arial" w:hAnsi="Arial" w:cs="Arial"/>
        <w:sz w:val="18"/>
      </w:rPr>
      <w:t xml:space="preserve">                                                                                                         </w:t>
    </w:r>
  </w:p>
  <w:p w:rsidR="001A29F2" w:rsidRDefault="001A29F2" w:rsidP="001A29F2">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DT044</w:t>
    </w:r>
    <w:r w:rsidRPr="00194BEC">
      <w:rPr>
        <w:rFonts w:ascii="Arial" w:hAnsi="Arial" w:cs="Arial"/>
        <w:b/>
        <w:sz w:val="18"/>
      </w:rPr>
      <w:t xml:space="preserve">                                   </w:t>
    </w:r>
    <w:r>
      <w:rPr>
        <w:rFonts w:ascii="Arial" w:hAnsi="Arial" w:cs="Arial"/>
        <w:b/>
        <w:sz w:val="18"/>
      </w:rPr>
      <w:t xml:space="preserve">             </w:t>
    </w:r>
    <w:r w:rsidR="00F346C6">
      <w:rPr>
        <w:rFonts w:ascii="Arial" w:hAnsi="Arial" w:cs="Arial"/>
        <w:b/>
        <w:sz w:val="18"/>
      </w:rPr>
      <w:t xml:space="preserve">                              </w:t>
    </w:r>
    <w:r w:rsidR="00F346C6">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454241" w:rsidRPr="001A29F2" w:rsidRDefault="001A29F2" w:rsidP="001A29F2">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74E" w:rsidRDefault="0082374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026C" w:rsidRDefault="00A8026C" w:rsidP="0025233C">
      <w:pPr>
        <w:spacing w:after="0" w:line="240" w:lineRule="auto"/>
      </w:pPr>
      <w:r>
        <w:separator/>
      </w:r>
    </w:p>
  </w:footnote>
  <w:footnote w:type="continuationSeparator" w:id="0">
    <w:p w:rsidR="00A8026C" w:rsidRDefault="00A8026C" w:rsidP="00252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74E" w:rsidRDefault="0082374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9F2" w:rsidRDefault="001A29F2" w:rsidP="001A29F2">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3360" behindDoc="0" locked="0" layoutInCell="1" allowOverlap="1" wp14:anchorId="06163216" wp14:editId="1C8C2F3D">
          <wp:simplePos x="0" y="0"/>
          <wp:positionH relativeFrom="margin">
            <wp:posOffset>161925</wp:posOffset>
          </wp:positionH>
          <wp:positionV relativeFrom="paragraph">
            <wp:posOffset>7620</wp:posOffset>
          </wp:positionV>
          <wp:extent cx="1857375" cy="337543"/>
          <wp:effectExtent l="0" t="0" r="0" b="571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857375" cy="337543"/>
                  </a:xfrm>
                  <a:prstGeom prst="rect">
                    <a:avLst/>
                  </a:prstGeom>
                </pic:spPr>
              </pic:pic>
            </a:graphicData>
          </a:graphic>
          <wp14:sizeRelH relativeFrom="margin">
            <wp14:pctWidth>0</wp14:pctWidth>
          </wp14:sizeRelH>
          <wp14:sizeRelV relativeFrom="margin">
            <wp14:pctHeight>0</wp14:pctHeight>
          </wp14:sizeRelV>
        </wp:anchor>
      </w:drawing>
    </w:r>
    <w:r w:rsidR="0025233C" w:rsidRPr="00D23EDB">
      <w:rPr>
        <w:rFonts w:ascii="Arial Narrow" w:hAnsi="Arial Narrow"/>
        <w:b/>
        <w:sz w:val="28"/>
        <w:szCs w:val="24"/>
      </w:rPr>
      <w:t xml:space="preserve">TERMO DE CONSENTIMENTO LIVRE E ESCLARECIDO CIRURGIA </w:t>
    </w:r>
  </w:p>
  <w:p w:rsidR="0025233C" w:rsidRPr="00B2267B" w:rsidRDefault="0025233C" w:rsidP="001A29F2">
    <w:pPr>
      <w:pStyle w:val="Cabealho"/>
      <w:jc w:val="right"/>
      <w:rPr>
        <w:rFonts w:ascii="Arial Narrow" w:hAnsi="Arial Narrow"/>
        <w:b/>
        <w:sz w:val="28"/>
        <w:szCs w:val="24"/>
      </w:rPr>
    </w:pPr>
    <w:r w:rsidRPr="00D23EDB">
      <w:rPr>
        <w:rFonts w:ascii="Arial Narrow" w:hAnsi="Arial Narrow"/>
        <w:b/>
        <w:sz w:val="28"/>
        <w:szCs w:val="24"/>
      </w:rPr>
      <w:t xml:space="preserve">PLÁSTICA </w:t>
    </w:r>
    <w:r>
      <w:rPr>
        <w:rFonts w:ascii="Arial Narrow" w:hAnsi="Arial Narrow"/>
        <w:b/>
        <w:sz w:val="28"/>
        <w:szCs w:val="24"/>
      </w:rPr>
      <w:t>DE GINECOMASTIA</w:t>
    </w:r>
  </w:p>
  <w:p w:rsidR="0025233C" w:rsidRDefault="0025233C">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74E" w:rsidRDefault="0082374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44DA8"/>
    <w:multiLevelType w:val="hybridMultilevel"/>
    <w:tmpl w:val="E200B248"/>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80C3459"/>
    <w:multiLevelType w:val="hybridMultilevel"/>
    <w:tmpl w:val="6EBC9E56"/>
    <w:lvl w:ilvl="0" w:tplc="DE66AA98">
      <w:start w:val="1"/>
      <w:numFmt w:val="decimal"/>
      <w:lvlText w:val="%1."/>
      <w:lvlJc w:val="left"/>
      <w:pPr>
        <w:ind w:left="360" w:hanging="360"/>
      </w:pPr>
      <w:rPr>
        <w:rFonts w:hint="default"/>
        <w:b/>
        <w:strike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70CD27D2"/>
    <w:multiLevelType w:val="hybridMultilevel"/>
    <w:tmpl w:val="C90A3BDA"/>
    <w:lvl w:ilvl="0" w:tplc="4AE0D4D0">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33C"/>
    <w:rsid w:val="001A29F2"/>
    <w:rsid w:val="001C3DBE"/>
    <w:rsid w:val="0025134D"/>
    <w:rsid w:val="0025233C"/>
    <w:rsid w:val="0036158C"/>
    <w:rsid w:val="003E32E5"/>
    <w:rsid w:val="00454241"/>
    <w:rsid w:val="0082374E"/>
    <w:rsid w:val="008B1798"/>
    <w:rsid w:val="0098345E"/>
    <w:rsid w:val="009A7BBE"/>
    <w:rsid w:val="00A8026C"/>
    <w:rsid w:val="00D10BCD"/>
    <w:rsid w:val="00EA6EE2"/>
    <w:rsid w:val="00F346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754A426-C274-403C-A7A8-FB8FBBD2B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233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5233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5233C"/>
  </w:style>
  <w:style w:type="paragraph" w:styleId="Rodap">
    <w:name w:val="footer"/>
    <w:basedOn w:val="Normal"/>
    <w:link w:val="RodapChar"/>
    <w:unhideWhenUsed/>
    <w:rsid w:val="0025233C"/>
    <w:pPr>
      <w:tabs>
        <w:tab w:val="center" w:pos="4252"/>
        <w:tab w:val="right" w:pos="8504"/>
      </w:tabs>
      <w:spacing w:after="0" w:line="240" w:lineRule="auto"/>
    </w:pPr>
  </w:style>
  <w:style w:type="character" w:customStyle="1" w:styleId="RodapChar">
    <w:name w:val="Rodapé Char"/>
    <w:basedOn w:val="Fontepargpadro"/>
    <w:link w:val="Rodap"/>
    <w:rsid w:val="0025233C"/>
  </w:style>
  <w:style w:type="paragraph" w:styleId="Corpodetexto">
    <w:name w:val="Body Text"/>
    <w:basedOn w:val="Normal"/>
    <w:link w:val="CorpodetextoChar"/>
    <w:uiPriority w:val="99"/>
    <w:unhideWhenUsed/>
    <w:rsid w:val="0025233C"/>
    <w:pPr>
      <w:spacing w:after="0"/>
      <w:jc w:val="both"/>
    </w:pPr>
  </w:style>
  <w:style w:type="character" w:customStyle="1" w:styleId="CorpodetextoChar">
    <w:name w:val="Corpo de texto Char"/>
    <w:basedOn w:val="Fontepargpadro"/>
    <w:link w:val="Corpodetexto"/>
    <w:uiPriority w:val="99"/>
    <w:rsid w:val="0025233C"/>
  </w:style>
  <w:style w:type="paragraph" w:styleId="PargrafodaLista">
    <w:name w:val="List Paragraph"/>
    <w:basedOn w:val="Normal"/>
    <w:uiPriority w:val="34"/>
    <w:qFormat/>
    <w:rsid w:val="002523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1854</Words>
  <Characters>10017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2024-09-30T19:22:00Z</dcterms:created>
  <dcterms:modified xsi:type="dcterms:W3CDTF">2026-05-25T11:24:00Z</dcterms:modified>
</cp:coreProperties>
</file>